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895" w:rsidRPr="00FE4895" w:rsidRDefault="00FE4895" w:rsidP="00FE4895">
      <w:pPr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bookmarkStart w:id="0" w:name="bookmark2"/>
      <w:bookmarkStart w:id="1" w:name="bookmark3"/>
      <w:r w:rsidRPr="00FE4895">
        <w:rPr>
          <w:rFonts w:ascii="Times New Roman" w:eastAsia="Arial Unicode MS" w:hAnsi="Times New Roman" w:cs="Times New Roman"/>
          <w:b/>
          <w:sz w:val="28"/>
          <w:szCs w:val="28"/>
        </w:rPr>
        <w:t xml:space="preserve">Завдання для районних етапів </w:t>
      </w:r>
    </w:p>
    <w:p w:rsidR="00FE4895" w:rsidRPr="00FE4895" w:rsidRDefault="00FE4895" w:rsidP="00FE4895">
      <w:pPr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E4895">
        <w:rPr>
          <w:rFonts w:ascii="Times New Roman" w:eastAsia="Arial Unicode MS" w:hAnsi="Times New Roman" w:cs="Times New Roman"/>
          <w:b/>
          <w:sz w:val="28"/>
          <w:szCs w:val="28"/>
        </w:rPr>
        <w:t>Харківського міського турніру юних математиків</w:t>
      </w:r>
    </w:p>
    <w:p w:rsidR="00FE4895" w:rsidRPr="00FE4895" w:rsidRDefault="00FE4895" w:rsidP="00DC6812">
      <w:pPr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(2019/2020</w:t>
      </w:r>
      <w:r w:rsidRPr="00FE4895">
        <w:rPr>
          <w:rFonts w:ascii="Times New Roman" w:eastAsia="Arial Unicode MS" w:hAnsi="Times New Roman" w:cs="Times New Roman"/>
          <w:b/>
          <w:sz w:val="28"/>
          <w:szCs w:val="28"/>
        </w:rPr>
        <w:t xml:space="preserve"> навчальний рік)</w:t>
      </w:r>
    </w:p>
    <w:p w:rsidR="00FE4895" w:rsidRPr="00FE4895" w:rsidRDefault="00FE4895" w:rsidP="00DC6812">
      <w:pPr>
        <w:spacing w:line="322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4895">
        <w:rPr>
          <w:rFonts w:ascii="Times New Roman" w:eastAsia="Times New Roman" w:hAnsi="Times New Roman" w:cs="Times New Roman"/>
          <w:sz w:val="28"/>
          <w:szCs w:val="28"/>
        </w:rPr>
        <w:t>Пропонуємо завдання для районних етапів міського турніру юних математиків, проведення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якого планується у вересні 2019</w:t>
      </w:r>
      <w:r w:rsidRPr="00FE4895">
        <w:rPr>
          <w:rFonts w:ascii="Times New Roman" w:eastAsia="Times New Roman" w:hAnsi="Times New Roman" w:cs="Times New Roman"/>
          <w:sz w:val="28"/>
          <w:szCs w:val="28"/>
        </w:rPr>
        <w:t xml:space="preserve"> року.</w:t>
      </w:r>
    </w:p>
    <w:p w:rsidR="00FE4895" w:rsidRPr="00FE4895" w:rsidRDefault="00FE4895" w:rsidP="00FE4895">
      <w:pPr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E4895">
        <w:rPr>
          <w:rFonts w:ascii="Times New Roman" w:eastAsia="Arial Unicode MS" w:hAnsi="Times New Roman" w:cs="Times New Roman"/>
          <w:b/>
          <w:sz w:val="28"/>
          <w:szCs w:val="28"/>
        </w:rPr>
        <w:t xml:space="preserve">Завдання для районних етапів </w:t>
      </w:r>
    </w:p>
    <w:p w:rsidR="00FE4895" w:rsidRPr="00FE4895" w:rsidRDefault="00FE4895" w:rsidP="00FE4895">
      <w:pPr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 w:rsidRPr="00FE4895">
        <w:rPr>
          <w:rFonts w:ascii="Times New Roman" w:eastAsia="Arial Unicode MS" w:hAnsi="Times New Roman" w:cs="Times New Roman"/>
          <w:b/>
          <w:sz w:val="28"/>
          <w:szCs w:val="28"/>
        </w:rPr>
        <w:t>Харківського міського турніру юних математиків</w:t>
      </w:r>
    </w:p>
    <w:p w:rsidR="00FE4895" w:rsidRPr="00FE4895" w:rsidRDefault="00FE4895" w:rsidP="00514712">
      <w:pPr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(2019/2020</w:t>
      </w:r>
      <w:r w:rsidRPr="00FE4895">
        <w:rPr>
          <w:rFonts w:ascii="Times New Roman" w:eastAsia="Arial Unicode MS" w:hAnsi="Times New Roman" w:cs="Times New Roman"/>
          <w:b/>
          <w:sz w:val="28"/>
          <w:szCs w:val="28"/>
        </w:rPr>
        <w:t xml:space="preserve"> навчальний рік)</w:t>
      </w:r>
    </w:p>
    <w:p w:rsidR="00FE4895" w:rsidRDefault="00FE4895" w:rsidP="00514712">
      <w:pPr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E4895">
        <w:rPr>
          <w:rFonts w:ascii="Times New Roman" w:eastAsia="Times New Roman" w:hAnsi="Times New Roman" w:cs="Times New Roman"/>
          <w:sz w:val="28"/>
          <w:szCs w:val="28"/>
        </w:rPr>
        <w:t>(Нумерація відповідає переліку завдань ХХІ</w:t>
      </w:r>
      <w:r w:rsidR="00593C81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FE4895">
        <w:rPr>
          <w:rFonts w:ascii="Times New Roman" w:eastAsia="Times New Roman" w:hAnsi="Times New Roman" w:cs="Times New Roman"/>
          <w:sz w:val="28"/>
          <w:szCs w:val="28"/>
        </w:rPr>
        <w:t xml:space="preserve"> Всеукраїнського турніру юних математиків імені професора М.Й. </w:t>
      </w:r>
      <w:proofErr w:type="spellStart"/>
      <w:r w:rsidRPr="00FE4895">
        <w:rPr>
          <w:rFonts w:ascii="Times New Roman" w:eastAsia="Times New Roman" w:hAnsi="Times New Roman" w:cs="Times New Roman"/>
          <w:sz w:val="28"/>
          <w:szCs w:val="28"/>
        </w:rPr>
        <w:t>Ядренка</w:t>
      </w:r>
      <w:proofErr w:type="spellEnd"/>
      <w:r w:rsidRPr="00FE4895">
        <w:rPr>
          <w:rFonts w:ascii="Times New Roman" w:eastAsia="Times New Roman" w:hAnsi="Times New Roman" w:cs="Times New Roman"/>
          <w:sz w:val="28"/>
          <w:szCs w:val="28"/>
        </w:rPr>
        <w:t>)</w:t>
      </w:r>
      <w:r w:rsidR="0051471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7F8E" w:rsidRPr="00514712" w:rsidRDefault="00297F8E" w:rsidP="00514712">
      <w:pPr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GoBack"/>
      <w:bookmarkEnd w:id="2"/>
    </w:p>
    <w:p w:rsidR="00702189" w:rsidRDefault="00B5058E" w:rsidP="004B2DB9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284"/>
        </w:tabs>
        <w:ind w:firstLine="0"/>
        <w:jc w:val="both"/>
      </w:pPr>
      <w:r>
        <w:t>«</w:t>
      </w:r>
      <w:proofErr w:type="spellStart"/>
      <w:r>
        <w:t>Діофантові</w:t>
      </w:r>
      <w:proofErr w:type="spellEnd"/>
      <w:r>
        <w:t xml:space="preserve"> рівняння»</w:t>
      </w:r>
      <w:bookmarkEnd w:id="0"/>
      <w:bookmarkEnd w:id="1"/>
    </w:p>
    <w:p w:rsidR="00702189" w:rsidRDefault="00B5058E">
      <w:pPr>
        <w:pStyle w:val="1"/>
        <w:shd w:val="clear" w:color="auto" w:fill="auto"/>
        <w:tabs>
          <w:tab w:val="left" w:pos="776"/>
        </w:tabs>
        <w:spacing w:after="0" w:line="324" w:lineRule="auto"/>
        <w:ind w:firstLine="380"/>
        <w:jc w:val="both"/>
      </w:pPr>
      <w:r>
        <w:t>а)</w:t>
      </w:r>
      <w:r>
        <w:tab/>
      </w:r>
      <w:r>
        <w:t xml:space="preserve">Доведіть, що для довільних натуральних чисел </w:t>
      </w:r>
      <w:r>
        <w:rPr>
          <w:i/>
          <w:iCs/>
          <w:lang w:val="en-US" w:eastAsia="en-US" w:bidi="en-US"/>
        </w:rPr>
        <w:t>a</w:t>
      </w:r>
      <w:r w:rsidRPr="00FE4895">
        <w:rPr>
          <w:lang w:eastAsia="en-US" w:bidi="en-US"/>
        </w:rPr>
        <w:t xml:space="preserve"> </w:t>
      </w:r>
      <w:r>
        <w:t xml:space="preserve">та </w:t>
      </w:r>
      <w:r>
        <w:rPr>
          <w:i/>
          <w:iCs/>
          <w:lang w:val="en-US" w:eastAsia="en-US" w:bidi="en-US"/>
        </w:rPr>
        <w:t>b</w:t>
      </w:r>
      <w:r w:rsidRPr="00FE4895">
        <w:rPr>
          <w:lang w:eastAsia="en-US" w:bidi="en-US"/>
        </w:rPr>
        <w:t xml:space="preserve"> </w:t>
      </w:r>
      <w:r>
        <w:t xml:space="preserve">рівняння </w:t>
      </w:r>
      <w:r>
        <w:rPr>
          <w:i/>
          <w:iCs/>
          <w:sz w:val="26"/>
          <w:szCs w:val="26"/>
          <w:lang w:val="en-US" w:eastAsia="en-US" w:bidi="en-US"/>
        </w:rPr>
        <w:t>x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- </w:t>
      </w:r>
      <w:proofErr w:type="spellStart"/>
      <w:r>
        <w:rPr>
          <w:i/>
          <w:iCs/>
          <w:sz w:val="26"/>
          <w:szCs w:val="26"/>
          <w:lang w:val="en-US" w:eastAsia="en-US" w:bidi="en-US"/>
        </w:rPr>
        <w:t>xy</w:t>
      </w:r>
      <w:proofErr w:type="spellEnd"/>
      <w:r w:rsidRPr="00FE4895">
        <w:rPr>
          <w:i/>
          <w:iCs/>
          <w:sz w:val="26"/>
          <w:szCs w:val="26"/>
          <w:lang w:eastAsia="en-US" w:bidi="en-US"/>
        </w:rPr>
        <w:t xml:space="preserve"> </w:t>
      </w:r>
      <w:r>
        <w:rPr>
          <w:rFonts w:ascii="Arial" w:eastAsia="Arial" w:hAnsi="Arial" w:cs="Arial"/>
          <w:i/>
          <w:iCs/>
          <w:sz w:val="26"/>
          <w:szCs w:val="26"/>
        </w:rPr>
        <w:t xml:space="preserve">- </w:t>
      </w:r>
      <w:r>
        <w:rPr>
          <w:i/>
          <w:iCs/>
          <w:sz w:val="26"/>
          <w:szCs w:val="26"/>
          <w:lang w:val="en-US" w:eastAsia="en-US" w:bidi="en-US"/>
        </w:rPr>
        <w:t>y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= </w:t>
      </w:r>
      <w:r>
        <w:rPr>
          <w:i/>
          <w:iCs/>
          <w:sz w:val="26"/>
          <w:szCs w:val="26"/>
          <w:lang w:val="en-US" w:eastAsia="en-US" w:bidi="en-US"/>
        </w:rPr>
        <w:t>a</w:t>
      </w:r>
      <w:r w:rsidRPr="00FE4895">
        <w:rPr>
          <w:sz w:val="26"/>
          <w:szCs w:val="26"/>
          <w:vertAlign w:val="superscript"/>
          <w:lang w:eastAsia="en-US" w:bidi="en-US"/>
        </w:rPr>
        <w:t>2</w:t>
      </w:r>
      <w:r w:rsidRPr="00FE4895">
        <w:rPr>
          <w:sz w:val="26"/>
          <w:szCs w:val="26"/>
          <w:lang w:eastAsia="en-US" w:bidi="en-US"/>
        </w:rPr>
        <w:t xml:space="preserve"> </w:t>
      </w:r>
      <w:r w:rsidRPr="00FE4895">
        <w:rPr>
          <w:rFonts w:ascii="Arial" w:eastAsia="Arial" w:hAnsi="Arial" w:cs="Arial"/>
          <w:sz w:val="24"/>
          <w:szCs w:val="24"/>
          <w:lang w:eastAsia="en-US" w:bidi="en-US"/>
        </w:rPr>
        <w:t xml:space="preserve">+ </w:t>
      </w:r>
      <w:r>
        <w:rPr>
          <w:i/>
          <w:iCs/>
          <w:sz w:val="26"/>
          <w:szCs w:val="26"/>
          <w:lang w:val="en-US" w:eastAsia="en-US" w:bidi="en-US"/>
        </w:rPr>
        <w:t>ab</w:t>
      </w:r>
      <w:r w:rsidRPr="00FE4895">
        <w:rPr>
          <w:i/>
          <w:iCs/>
          <w:sz w:val="26"/>
          <w:szCs w:val="26"/>
          <w:lang w:eastAsia="en-US" w:bidi="en-US"/>
        </w:rPr>
        <w:t xml:space="preserve"> </w:t>
      </w:r>
      <w:r w:rsidRPr="00FE4895">
        <w:rPr>
          <w:rFonts w:ascii="Arial" w:eastAsia="Arial" w:hAnsi="Arial" w:cs="Arial"/>
          <w:i/>
          <w:iCs/>
          <w:sz w:val="26"/>
          <w:szCs w:val="26"/>
          <w:lang w:eastAsia="en-US" w:bidi="en-US"/>
        </w:rPr>
        <w:t xml:space="preserve">- </w:t>
      </w:r>
      <w:r>
        <w:rPr>
          <w:i/>
          <w:iCs/>
          <w:sz w:val="26"/>
          <w:szCs w:val="26"/>
          <w:lang w:val="en-US" w:eastAsia="en-US" w:bidi="en-US"/>
        </w:rPr>
        <w:t>b</w:t>
      </w:r>
      <w:r w:rsidRPr="00FE4895">
        <w:rPr>
          <w:i/>
          <w:iCs/>
          <w:sz w:val="26"/>
          <w:szCs w:val="26"/>
          <w:vertAlign w:val="superscript"/>
          <w:lang w:eastAsia="en-US" w:bidi="en-US"/>
        </w:rPr>
        <w:t>2</w:t>
      </w:r>
      <w:r w:rsidRPr="00FE4895">
        <w:rPr>
          <w:lang w:eastAsia="en-US" w:bidi="en-US"/>
        </w:rPr>
        <w:t xml:space="preserve"> </w:t>
      </w:r>
      <w:r>
        <w:t xml:space="preserve">має нескінченну кількість </w:t>
      </w:r>
      <w:proofErr w:type="spellStart"/>
      <w:r>
        <w:t>розв'язків</w:t>
      </w:r>
      <w:proofErr w:type="spellEnd"/>
      <w:r>
        <w:t xml:space="preserve"> у натуральних числах </w:t>
      </w:r>
      <w:r>
        <w:rPr>
          <w:i/>
          <w:iCs/>
          <w:lang w:val="en-US" w:eastAsia="en-US" w:bidi="en-US"/>
        </w:rPr>
        <w:t>x</w:t>
      </w:r>
      <w:r w:rsidRPr="00FE4895">
        <w:rPr>
          <w:lang w:eastAsia="en-US" w:bidi="en-US"/>
        </w:rPr>
        <w:t xml:space="preserve"> </w:t>
      </w:r>
      <w:r>
        <w:t xml:space="preserve">та </w:t>
      </w:r>
      <w:r>
        <w:rPr>
          <w:i/>
          <w:iCs/>
          <w:lang w:val="en-US" w:eastAsia="en-US" w:bidi="en-US"/>
        </w:rPr>
        <w:t>y</w:t>
      </w:r>
      <w:r w:rsidRPr="00FE4895">
        <w:rPr>
          <w:lang w:eastAsia="en-US" w:bidi="en-US"/>
        </w:rPr>
        <w:t xml:space="preserve"> </w:t>
      </w:r>
      <w:r>
        <w:t>.</w:t>
      </w:r>
    </w:p>
    <w:p w:rsidR="00702189" w:rsidRDefault="00FE4895" w:rsidP="004B2DB9">
      <w:pPr>
        <w:pStyle w:val="20"/>
        <w:keepNext/>
        <w:keepLines/>
        <w:numPr>
          <w:ilvl w:val="0"/>
          <w:numId w:val="1"/>
        </w:numPr>
        <w:shd w:val="clear" w:color="auto" w:fill="auto"/>
        <w:tabs>
          <w:tab w:val="left" w:pos="284"/>
        </w:tabs>
        <w:spacing w:after="40" w:line="240" w:lineRule="auto"/>
        <w:ind w:firstLine="0"/>
      </w:pPr>
      <w:bookmarkStart w:id="3" w:name="bookmark8"/>
      <w:bookmarkStart w:id="4" w:name="bookmark9"/>
      <w:r>
        <w:t xml:space="preserve"> </w:t>
      </w:r>
      <w:r w:rsidR="00B5058E">
        <w:t>«Дві нерівності»</w:t>
      </w:r>
      <w:bookmarkEnd w:id="3"/>
      <w:bookmarkEnd w:id="4"/>
    </w:p>
    <w:p w:rsidR="00702189" w:rsidRDefault="00B5058E" w:rsidP="00514712">
      <w:pPr>
        <w:pStyle w:val="1"/>
        <w:shd w:val="clear" w:color="auto" w:fill="auto"/>
        <w:spacing w:after="0" w:line="240" w:lineRule="auto"/>
        <w:ind w:firstLine="440"/>
        <w:sectPr w:rsidR="00702189" w:rsidSect="00DC6812">
          <w:footerReference w:type="default" r:id="rId8"/>
          <w:footnotePr>
            <w:numFmt w:val="chicago"/>
          </w:footnotePr>
          <w:pgSz w:w="11900" w:h="16840"/>
          <w:pgMar w:top="567" w:right="808" w:bottom="1149" w:left="1362" w:header="403" w:footer="3" w:gutter="0"/>
          <w:cols w:space="720"/>
          <w:noEndnote/>
          <w:docGrid w:linePitch="360"/>
        </w:sectPr>
      </w:pPr>
      <w:r>
        <w:rPr>
          <w:lang w:val="ru-RU" w:eastAsia="ru-RU" w:bidi="ru-RU"/>
        </w:rPr>
        <w:t xml:space="preserve">Для </w:t>
      </w:r>
      <w:r>
        <w:t xml:space="preserve">всіх </w:t>
      </w:r>
      <w:proofErr w:type="spellStart"/>
      <w:r>
        <w:rPr>
          <w:lang w:val="ru-RU" w:eastAsia="ru-RU" w:bidi="ru-RU"/>
        </w:rPr>
        <w:t>натуральних</w:t>
      </w:r>
      <w:proofErr w:type="spellEnd"/>
      <w:r>
        <w:rPr>
          <w:lang w:val="ru-RU" w:eastAsia="ru-RU" w:bidi="ru-RU"/>
        </w:rPr>
        <w:t xml:space="preserve"> чисел </w:t>
      </w:r>
      <w:r>
        <w:rPr>
          <w:i/>
          <w:iCs/>
          <w:lang w:val="en-US" w:eastAsia="en-US" w:bidi="en-US"/>
        </w:rPr>
        <w:t>n</w:t>
      </w:r>
      <w:r w:rsidRPr="00FE4895">
        <w:rPr>
          <w:lang w:val="ru-RU" w:eastAsia="en-US" w:bidi="en-US"/>
        </w:rPr>
        <w:t xml:space="preserve"> </w:t>
      </w:r>
      <w:r>
        <w:t>доведіть нерівності:</w:t>
      </w:r>
    </w:p>
    <w:p w:rsidR="00702189" w:rsidRDefault="00702189">
      <w:pPr>
        <w:spacing w:line="1" w:lineRule="exact"/>
        <w:sectPr w:rsidR="00702189">
          <w:footnotePr>
            <w:numFmt w:val="chicago"/>
          </w:footnotePr>
          <w:type w:val="continuous"/>
          <w:pgSz w:w="11900" w:h="16840"/>
          <w:pgMar w:top="831" w:right="0" w:bottom="1149" w:left="0" w:header="0" w:footer="3" w:gutter="0"/>
          <w:cols w:space="720"/>
          <w:noEndnote/>
          <w:docGrid w:linePitch="360"/>
        </w:sectPr>
      </w:pPr>
    </w:p>
    <w:p w:rsidR="00514712" w:rsidRPr="00FE4895" w:rsidRDefault="00E00BB3" w:rsidP="004B2DB9">
      <w:pPr>
        <w:pStyle w:val="20"/>
        <w:keepNext/>
        <w:keepLines/>
        <w:shd w:val="clear" w:color="auto" w:fill="auto"/>
        <w:tabs>
          <w:tab w:val="left" w:pos="791"/>
        </w:tabs>
        <w:spacing w:line="240" w:lineRule="auto"/>
        <w:ind w:firstLine="0"/>
        <w:jc w:val="both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1290A99D" wp14:editId="52C7AC0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17395" cy="530225"/>
            <wp:effectExtent l="0" t="0" r="1905" b="317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8" t="82776" r="51073" b="6444"/>
                    <a:stretch/>
                  </pic:blipFill>
                  <pic:spPr bwMode="auto">
                    <a:xfrm>
                      <a:off x="0" y="0"/>
                      <a:ext cx="2017395" cy="53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02189" w:rsidRDefault="00FE4895" w:rsidP="004B2DB9">
      <w:pPr>
        <w:pStyle w:val="20"/>
        <w:keepNext/>
        <w:keepLines/>
        <w:numPr>
          <w:ilvl w:val="0"/>
          <w:numId w:val="4"/>
        </w:numPr>
        <w:shd w:val="clear" w:color="auto" w:fill="auto"/>
        <w:ind w:left="284" w:hanging="284"/>
        <w:jc w:val="both"/>
      </w:pPr>
      <w:bookmarkStart w:id="5" w:name="bookmark12"/>
      <w:bookmarkStart w:id="6" w:name="bookmark13"/>
      <w:r>
        <w:t xml:space="preserve"> </w:t>
      </w:r>
      <w:r w:rsidR="00B5058E">
        <w:t>«</w:t>
      </w:r>
      <w:proofErr w:type="spellStart"/>
      <w:r w:rsidR="00B5058E">
        <w:t>Спортлото</w:t>
      </w:r>
      <w:proofErr w:type="spellEnd"/>
      <w:r w:rsidR="00B5058E">
        <w:t>»</w:t>
      </w:r>
      <w:bookmarkEnd w:id="5"/>
      <w:bookmarkEnd w:id="6"/>
    </w:p>
    <w:p w:rsidR="00702189" w:rsidRDefault="00B5058E" w:rsidP="004B2DB9">
      <w:pPr>
        <w:pStyle w:val="1"/>
        <w:shd w:val="clear" w:color="auto" w:fill="auto"/>
        <w:spacing w:after="0"/>
        <w:ind w:firstLine="740"/>
        <w:jc w:val="both"/>
      </w:pPr>
      <w:r>
        <w:t xml:space="preserve">У </w:t>
      </w:r>
      <w:proofErr w:type="spellStart"/>
      <w:r>
        <w:t>Лототроні</w:t>
      </w:r>
      <w:proofErr w:type="spellEnd"/>
      <w:r>
        <w:t xml:space="preserve"> міститься </w:t>
      </w:r>
      <w:r w:rsidRPr="00FE4895">
        <w:rPr>
          <w:lang w:eastAsia="en-US" w:bidi="en-US"/>
        </w:rPr>
        <w:t xml:space="preserve">36 </w:t>
      </w:r>
      <w:r>
        <w:t xml:space="preserve">занумерованих кульок. Під час розіграшу лотереї випадає шість кульок. Гравець купує білет і записує в ньому номери шести кульок, які, на його думку, випадуть під час розіграшу. Чи може гравець купити </w:t>
      </w:r>
      <w:r w:rsidRPr="00FE4895">
        <w:rPr>
          <w:lang w:val="ru-RU" w:eastAsia="en-US" w:bidi="en-US"/>
        </w:rPr>
        <w:t xml:space="preserve">12 </w:t>
      </w:r>
      <w:r>
        <w:t>білетів і гарантовано, принаймні в одному з них, вгад</w:t>
      </w:r>
      <w:r>
        <w:t>ати щонайменше два номери?</w:t>
      </w:r>
    </w:p>
    <w:p w:rsidR="00702189" w:rsidRDefault="00FE4895" w:rsidP="004B2DB9">
      <w:pPr>
        <w:pStyle w:val="20"/>
        <w:keepNext/>
        <w:keepLines/>
        <w:numPr>
          <w:ilvl w:val="0"/>
          <w:numId w:val="3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</w:pPr>
      <w:bookmarkStart w:id="7" w:name="bookmark18"/>
      <w:bookmarkStart w:id="8" w:name="bookmark19"/>
      <w:r>
        <w:t xml:space="preserve"> </w:t>
      </w:r>
      <w:r w:rsidR="00B5058E">
        <w:t>«Подільність на 37»</w:t>
      </w:r>
      <w:bookmarkEnd w:id="7"/>
      <w:bookmarkEnd w:id="8"/>
    </w:p>
    <w:p w:rsidR="00FE4895" w:rsidRPr="00FE4895" w:rsidRDefault="00725347" w:rsidP="00725347">
      <w:r w:rsidRPr="00725347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4BAD2E45" wp14:editId="4DD4DCF0">
            <wp:extent cx="6248398" cy="73152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66" t="29120" r="8800" b="56010"/>
                    <a:stretch/>
                  </pic:blipFill>
                  <pic:spPr bwMode="auto">
                    <a:xfrm>
                      <a:off x="0" y="0"/>
                      <a:ext cx="6251464" cy="731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895" w:rsidRDefault="00725347" w:rsidP="00725347">
      <w:pPr>
        <w:pStyle w:val="20"/>
        <w:keepNext/>
        <w:keepLines/>
        <w:numPr>
          <w:ilvl w:val="0"/>
          <w:numId w:val="5"/>
        </w:numPr>
        <w:shd w:val="clear" w:color="auto" w:fill="auto"/>
        <w:tabs>
          <w:tab w:val="left" w:pos="284"/>
        </w:tabs>
        <w:ind w:left="284"/>
        <w:jc w:val="both"/>
      </w:pPr>
      <w:bookmarkStart w:id="9" w:name="bookmark22"/>
      <w:bookmarkStart w:id="10" w:name="bookmark23"/>
      <w:r>
        <w:t xml:space="preserve"> </w:t>
      </w:r>
      <w:r w:rsidR="00FE4895">
        <w:t>«Вписані кола»</w:t>
      </w:r>
      <w:bookmarkEnd w:id="9"/>
      <w:bookmarkEnd w:id="10"/>
    </w:p>
    <w:p w:rsidR="00FE4895" w:rsidRDefault="00FE4895" w:rsidP="00FE4895">
      <w:pPr>
        <w:pStyle w:val="1"/>
        <w:shd w:val="clear" w:color="auto" w:fill="auto"/>
        <w:spacing w:after="0"/>
        <w:ind w:firstLine="720"/>
        <w:jc w:val="both"/>
      </w:pPr>
      <w:r>
        <w:t xml:space="preserve">На стороні </w:t>
      </w:r>
      <w:r>
        <w:rPr>
          <w:i/>
          <w:iCs/>
          <w:lang w:val="en-US" w:eastAsia="en-US" w:bidi="en-US"/>
        </w:rPr>
        <w:t>BC</w:t>
      </w:r>
      <w:r w:rsidRPr="00FE4895">
        <w:rPr>
          <w:lang w:val="ru-RU" w:eastAsia="en-US" w:bidi="en-US"/>
        </w:rPr>
        <w:t xml:space="preserve"> </w:t>
      </w:r>
      <w:r>
        <w:t xml:space="preserve">нерівнобедреного трикутника </w:t>
      </w:r>
      <w:r>
        <w:rPr>
          <w:i/>
          <w:iCs/>
          <w:lang w:val="en-US" w:eastAsia="en-US" w:bidi="en-US"/>
        </w:rPr>
        <w:t>ABC</w:t>
      </w:r>
      <w:r w:rsidRPr="00FE4895">
        <w:rPr>
          <w:lang w:val="ru-RU" w:eastAsia="en-US" w:bidi="en-US"/>
        </w:rPr>
        <w:t xml:space="preserve"> </w:t>
      </w:r>
      <w:r>
        <w:t xml:space="preserve">вибрали точку </w:t>
      </w:r>
      <w:r>
        <w:rPr>
          <w:i/>
          <w:iCs/>
          <w:sz w:val="26"/>
          <w:szCs w:val="26"/>
          <w:lang w:val="en-US" w:eastAsia="en-US" w:bidi="en-US"/>
        </w:rPr>
        <w:t>D</w:t>
      </w:r>
      <w:r w:rsidRPr="00FE4895">
        <w:rPr>
          <w:lang w:val="ru-RU" w:eastAsia="en-US" w:bidi="en-US"/>
        </w:rPr>
        <w:t xml:space="preserve"> </w:t>
      </w:r>
      <w:r>
        <w:t xml:space="preserve">і в кожен із трикутників </w:t>
      </w:r>
      <w:r>
        <w:rPr>
          <w:i/>
          <w:iCs/>
          <w:sz w:val="26"/>
          <w:szCs w:val="26"/>
          <w:lang w:val="en-US" w:eastAsia="en-US" w:bidi="en-US"/>
        </w:rPr>
        <w:t>ABD</w:t>
      </w:r>
      <w:r w:rsidRPr="00FE4895">
        <w:rPr>
          <w:lang w:val="ru-RU" w:eastAsia="en-US" w:bidi="en-US"/>
        </w:rPr>
        <w:t xml:space="preserve"> </w:t>
      </w:r>
      <w:r>
        <w:t xml:space="preserve">та </w:t>
      </w:r>
      <w:r>
        <w:rPr>
          <w:i/>
          <w:iCs/>
          <w:lang w:val="en-US" w:eastAsia="en-US" w:bidi="en-US"/>
        </w:rPr>
        <w:t>ACD</w:t>
      </w:r>
      <w:r w:rsidRPr="00FE4895">
        <w:rPr>
          <w:lang w:val="ru-RU" w:eastAsia="en-US" w:bidi="en-US"/>
        </w:rPr>
        <w:t xml:space="preserve"> </w:t>
      </w:r>
      <w:r>
        <w:t xml:space="preserve">вписали коло. Потім усе витерли, залишивши лише два кола. Відомо, з якого боку від їхньої лінії центрів розташована вершина </w:t>
      </w:r>
      <w:r>
        <w:rPr>
          <w:i/>
          <w:iCs/>
          <w:sz w:val="26"/>
          <w:szCs w:val="26"/>
          <w:lang w:val="en-US" w:eastAsia="en-US" w:bidi="en-US"/>
        </w:rPr>
        <w:t>A</w:t>
      </w:r>
      <w:r w:rsidRPr="00FE4895">
        <w:rPr>
          <w:lang w:eastAsia="en-US" w:bidi="en-US"/>
        </w:rPr>
        <w:t xml:space="preserve"> </w:t>
      </w:r>
      <w:r>
        <w:t xml:space="preserve">. За допомогою циркуля і лінійки відновіть трикутник </w:t>
      </w:r>
      <w:r>
        <w:rPr>
          <w:i/>
          <w:iCs/>
          <w:lang w:val="en-US" w:eastAsia="en-US" w:bidi="en-US"/>
        </w:rPr>
        <w:t>ABC</w:t>
      </w:r>
      <w:r w:rsidRPr="00FE4895">
        <w:rPr>
          <w:lang w:eastAsia="en-US" w:bidi="en-US"/>
        </w:rPr>
        <w:t xml:space="preserve">, </w:t>
      </w:r>
      <w:r>
        <w:t>якщо ми знаємо, що в ньому:</w:t>
      </w:r>
    </w:p>
    <w:p w:rsidR="00FE4895" w:rsidRDefault="00FE4895" w:rsidP="00FE4895">
      <w:pPr>
        <w:pStyle w:val="1"/>
        <w:shd w:val="clear" w:color="auto" w:fill="auto"/>
        <w:tabs>
          <w:tab w:val="left" w:pos="1111"/>
        </w:tabs>
        <w:spacing w:after="0"/>
        <w:ind w:firstLine="720"/>
        <w:jc w:val="both"/>
      </w:pPr>
      <w:r>
        <w:t>а)</w:t>
      </w:r>
      <w:r>
        <w:tab/>
      </w:r>
      <w:r>
        <w:rPr>
          <w:i/>
          <w:iCs/>
          <w:sz w:val="26"/>
          <w:szCs w:val="26"/>
          <w:lang w:val="en-US" w:eastAsia="en-US" w:bidi="en-US"/>
        </w:rPr>
        <w:t>AD</w:t>
      </w:r>
      <w:r w:rsidRPr="00FE4895">
        <w:rPr>
          <w:lang w:eastAsia="en-US" w:bidi="en-US"/>
        </w:rPr>
        <w:t xml:space="preserve"> </w:t>
      </w:r>
      <w:r>
        <w:t>є бісектрисою;</w:t>
      </w:r>
    </w:p>
    <w:p w:rsidR="00FE4895" w:rsidRDefault="00FE4895" w:rsidP="00DC6812">
      <w:pPr>
        <w:pStyle w:val="1"/>
        <w:shd w:val="clear" w:color="auto" w:fill="auto"/>
        <w:tabs>
          <w:tab w:val="left" w:pos="1140"/>
        </w:tabs>
        <w:spacing w:after="0"/>
        <w:ind w:firstLine="720"/>
        <w:jc w:val="both"/>
      </w:pPr>
      <w:r>
        <w:t>б)</w:t>
      </w:r>
      <w:r>
        <w:tab/>
      </w:r>
      <w:r>
        <w:rPr>
          <w:i/>
          <w:iCs/>
          <w:sz w:val="26"/>
          <w:szCs w:val="26"/>
          <w:lang w:val="en-US" w:eastAsia="en-US" w:bidi="en-US"/>
        </w:rPr>
        <w:t>AD</w:t>
      </w:r>
      <w:r w:rsidRPr="00FE4895">
        <w:rPr>
          <w:lang w:eastAsia="en-US" w:bidi="en-US"/>
        </w:rPr>
        <w:t xml:space="preserve"> </w:t>
      </w:r>
      <w:r>
        <w:t>є медіаною.</w:t>
      </w:r>
    </w:p>
    <w:p w:rsidR="00FE4895" w:rsidRDefault="00FE4895" w:rsidP="004B2DB9">
      <w:pPr>
        <w:pStyle w:val="20"/>
        <w:keepNext/>
        <w:keepLines/>
        <w:numPr>
          <w:ilvl w:val="0"/>
          <w:numId w:val="5"/>
        </w:numPr>
        <w:shd w:val="clear" w:color="auto" w:fill="auto"/>
        <w:tabs>
          <w:tab w:val="left" w:pos="915"/>
        </w:tabs>
        <w:ind w:left="284" w:hanging="426"/>
        <w:jc w:val="both"/>
      </w:pPr>
      <w:bookmarkStart w:id="11" w:name="bookmark24"/>
      <w:bookmarkStart w:id="12" w:name="bookmark25"/>
      <w:r>
        <w:t>«</w:t>
      </w:r>
      <w:proofErr w:type="spellStart"/>
      <w:r>
        <w:t>Характеризація</w:t>
      </w:r>
      <w:proofErr w:type="spellEnd"/>
      <w:r>
        <w:t xml:space="preserve"> ортоцентра»</w:t>
      </w:r>
      <w:bookmarkEnd w:id="11"/>
      <w:bookmarkEnd w:id="12"/>
    </w:p>
    <w:p w:rsidR="00FE4895" w:rsidRDefault="00FE4895" w:rsidP="00FE4895">
      <w:pPr>
        <w:pStyle w:val="1"/>
        <w:shd w:val="clear" w:color="auto" w:fill="auto"/>
        <w:spacing w:after="0" w:line="310" w:lineRule="auto"/>
        <w:ind w:firstLine="720"/>
        <w:jc w:val="both"/>
      </w:pPr>
      <w:r>
        <w:t xml:space="preserve">На висоті </w:t>
      </w:r>
      <w:r>
        <w:rPr>
          <w:i/>
          <w:iCs/>
          <w:lang w:val="en-US" w:eastAsia="en-US" w:bidi="en-US"/>
        </w:rPr>
        <w:t>AH</w:t>
      </w:r>
      <w:r w:rsidR="00725347">
        <w:rPr>
          <w:i/>
          <w:iCs/>
          <w:vertAlign w:val="subscript"/>
          <w:lang w:eastAsia="en-US" w:bidi="en-US"/>
        </w:rPr>
        <w:t>1</w:t>
      </w:r>
      <w:r w:rsidRPr="00FE4895">
        <w:rPr>
          <w:lang w:val="ru-RU" w:eastAsia="en-US" w:bidi="en-US"/>
        </w:rPr>
        <w:t xml:space="preserve"> </w:t>
      </w:r>
      <w:r>
        <w:t xml:space="preserve">гострокутного нерівнобедреного трикутника </w:t>
      </w:r>
      <w:r>
        <w:rPr>
          <w:i/>
          <w:iCs/>
          <w:lang w:val="en-US" w:eastAsia="en-US" w:bidi="en-US"/>
        </w:rPr>
        <w:t>ABC</w:t>
      </w:r>
      <w:r w:rsidRPr="00FE4895">
        <w:rPr>
          <w:lang w:val="ru-RU" w:eastAsia="en-US" w:bidi="en-US"/>
        </w:rPr>
        <w:t xml:space="preserve"> </w:t>
      </w:r>
      <w:r>
        <w:t xml:space="preserve">з попарно різними сторонами вибрали деяку точку </w:t>
      </w:r>
      <w:r>
        <w:rPr>
          <w:i/>
          <w:iCs/>
          <w:sz w:val="26"/>
          <w:szCs w:val="26"/>
          <w:lang w:val="en-US" w:eastAsia="en-US" w:bidi="en-US"/>
        </w:rPr>
        <w:t>X</w:t>
      </w:r>
      <w:r w:rsidRPr="00FE4895">
        <w:rPr>
          <w:lang w:val="ru-RU" w:eastAsia="en-US" w:bidi="en-US"/>
        </w:rPr>
        <w:t xml:space="preserve"> </w:t>
      </w:r>
      <w:r>
        <w:t xml:space="preserve">, з якої на сторони </w:t>
      </w:r>
      <w:r>
        <w:rPr>
          <w:i/>
          <w:iCs/>
          <w:sz w:val="26"/>
          <w:szCs w:val="26"/>
          <w:lang w:val="en-US" w:eastAsia="en-US" w:bidi="en-US"/>
        </w:rPr>
        <w:t>AB</w:t>
      </w:r>
      <w:r w:rsidRPr="00FE4895">
        <w:rPr>
          <w:lang w:val="ru-RU" w:eastAsia="en-US" w:bidi="en-US"/>
        </w:rPr>
        <w:t xml:space="preserve"> </w:t>
      </w:r>
      <w:r>
        <w:t xml:space="preserve">та </w:t>
      </w:r>
      <w:r>
        <w:rPr>
          <w:i/>
          <w:iCs/>
          <w:lang w:val="en-US" w:eastAsia="en-US" w:bidi="en-US"/>
        </w:rPr>
        <w:t>AC</w:t>
      </w:r>
      <w:r w:rsidRPr="00FE4895">
        <w:rPr>
          <w:lang w:val="ru-RU" w:eastAsia="en-US" w:bidi="en-US"/>
        </w:rPr>
        <w:t xml:space="preserve"> </w:t>
      </w:r>
      <w:r>
        <w:t xml:space="preserve">опустили перпендикуляри </w:t>
      </w:r>
      <w:r>
        <w:rPr>
          <w:i/>
          <w:iCs/>
          <w:lang w:val="en-US" w:eastAsia="en-US" w:bidi="en-US"/>
        </w:rPr>
        <w:t>XN</w:t>
      </w:r>
      <w:r w:rsidRPr="00FE4895">
        <w:rPr>
          <w:lang w:val="ru-RU" w:eastAsia="en-US" w:bidi="en-US"/>
        </w:rPr>
        <w:t xml:space="preserve"> </w:t>
      </w:r>
      <w:r>
        <w:t xml:space="preserve">та </w:t>
      </w:r>
      <w:r>
        <w:rPr>
          <w:i/>
          <w:iCs/>
          <w:sz w:val="26"/>
          <w:szCs w:val="26"/>
          <w:lang w:val="en-US" w:eastAsia="en-US" w:bidi="en-US"/>
        </w:rPr>
        <w:t>XM</w:t>
      </w:r>
      <w:r w:rsidRPr="00FE4895">
        <w:rPr>
          <w:lang w:val="ru-RU" w:eastAsia="en-US" w:bidi="en-US"/>
        </w:rPr>
        <w:t xml:space="preserve"> </w:t>
      </w:r>
      <w:r>
        <w:t xml:space="preserve">відповідно. Виявилося, що </w:t>
      </w:r>
      <w:r>
        <w:rPr>
          <w:i/>
          <w:iCs/>
          <w:lang w:val="en-US" w:eastAsia="en-US" w:bidi="en-US"/>
        </w:rPr>
        <w:t>H</w:t>
      </w:r>
      <w:r w:rsidR="00725347">
        <w:rPr>
          <w:i/>
          <w:iCs/>
          <w:vertAlign w:val="subscript"/>
          <w:lang w:eastAsia="en-US" w:bidi="en-US"/>
        </w:rPr>
        <w:t>1</w:t>
      </w:r>
      <w:r>
        <w:rPr>
          <w:i/>
          <w:iCs/>
          <w:lang w:val="en-US" w:eastAsia="en-US" w:bidi="en-US"/>
        </w:rPr>
        <w:t>A</w:t>
      </w:r>
      <w:r w:rsidRPr="00FE4895">
        <w:rPr>
          <w:lang w:val="ru-RU" w:eastAsia="en-US" w:bidi="en-US"/>
        </w:rPr>
        <w:t xml:space="preserve"> </w:t>
      </w:r>
      <w:r>
        <w:t xml:space="preserve">- бісектриса кута </w:t>
      </w:r>
      <w:r>
        <w:rPr>
          <w:i/>
          <w:iCs/>
          <w:lang w:val="en-US" w:eastAsia="en-US" w:bidi="en-US"/>
        </w:rPr>
        <w:lastRenderedPageBreak/>
        <w:t>MH</w:t>
      </w:r>
      <w:r w:rsidR="00A05C27">
        <w:rPr>
          <w:i/>
          <w:iCs/>
          <w:vertAlign w:val="subscript"/>
          <w:lang w:eastAsia="en-US" w:bidi="en-US"/>
        </w:rPr>
        <w:t>1</w:t>
      </w:r>
      <w:r>
        <w:rPr>
          <w:i/>
          <w:iCs/>
          <w:lang w:val="en-US" w:eastAsia="en-US" w:bidi="en-US"/>
        </w:rPr>
        <w:t>N</w:t>
      </w:r>
      <w:r>
        <w:t xml:space="preserve">. Доведіть, що </w:t>
      </w:r>
      <w:r>
        <w:rPr>
          <w:i/>
          <w:iCs/>
          <w:sz w:val="26"/>
          <w:szCs w:val="26"/>
        </w:rPr>
        <w:t>X</w:t>
      </w:r>
      <w:r>
        <w:t xml:space="preserve"> - точка перетину висот трикутника </w:t>
      </w:r>
      <w:r>
        <w:rPr>
          <w:i/>
          <w:iCs/>
          <w:lang w:val="en-US" w:eastAsia="en-US" w:bidi="en-US"/>
        </w:rPr>
        <w:t>ABC</w:t>
      </w:r>
      <w:r w:rsidRPr="00FE4895">
        <w:rPr>
          <w:lang w:val="ru-RU" w:eastAsia="en-US" w:bidi="en-US"/>
        </w:rPr>
        <w:t>.</w:t>
      </w:r>
    </w:p>
    <w:p w:rsidR="00FE4895" w:rsidRDefault="00FE4895" w:rsidP="004B2DB9">
      <w:pPr>
        <w:pStyle w:val="20"/>
        <w:keepNext/>
        <w:keepLines/>
        <w:numPr>
          <w:ilvl w:val="0"/>
          <w:numId w:val="6"/>
        </w:numPr>
        <w:shd w:val="clear" w:color="auto" w:fill="auto"/>
        <w:tabs>
          <w:tab w:val="left" w:pos="426"/>
        </w:tabs>
        <w:ind w:hanging="1475"/>
        <w:jc w:val="both"/>
      </w:pPr>
      <w:bookmarkStart w:id="13" w:name="bookmark30"/>
      <w:bookmarkStart w:id="14" w:name="bookmark31"/>
      <w:r>
        <w:t xml:space="preserve"> «Замощення паралелограмами»</w:t>
      </w:r>
      <w:bookmarkEnd w:id="13"/>
      <w:bookmarkEnd w:id="14"/>
    </w:p>
    <w:p w:rsidR="00DC6812" w:rsidRDefault="00DC6812" w:rsidP="00A05C27">
      <w:pPr>
        <w:pStyle w:val="1"/>
        <w:shd w:val="clear" w:color="auto" w:fill="auto"/>
        <w:tabs>
          <w:tab w:val="left" w:pos="9923"/>
        </w:tabs>
        <w:spacing w:after="0" w:line="240" w:lineRule="auto"/>
        <w:ind w:firstLine="0"/>
        <w:jc w:val="both"/>
      </w:pPr>
      <w:r>
        <w:rPr>
          <w:noProof/>
          <w:lang w:val="ru-RU" w:eastAsia="ru-RU" w:bidi="ar-SA"/>
        </w:rPr>
        <w:drawing>
          <wp:inline distT="0" distB="0" distL="0" distR="0" wp14:anchorId="71FF440E" wp14:editId="68E2BE4D">
            <wp:extent cx="6203754" cy="2298192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69" t="29492" r="8007" b="31227"/>
                    <a:stretch/>
                  </pic:blipFill>
                  <pic:spPr bwMode="auto">
                    <a:xfrm>
                      <a:off x="0" y="0"/>
                      <a:ext cx="6203754" cy="229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895" w:rsidRDefault="00FE4895" w:rsidP="00DC6812">
      <w:pPr>
        <w:pStyle w:val="20"/>
        <w:keepNext/>
        <w:keepLines/>
        <w:shd w:val="clear" w:color="auto" w:fill="auto"/>
        <w:tabs>
          <w:tab w:val="left" w:pos="893"/>
        </w:tabs>
        <w:ind w:firstLine="0"/>
        <w:jc w:val="both"/>
      </w:pPr>
      <w:bookmarkStart w:id="15" w:name="bookmark34"/>
      <w:bookmarkStart w:id="16" w:name="bookmark35"/>
      <w:r>
        <w:t>15</w:t>
      </w:r>
      <w:r w:rsidR="00DC6812">
        <w:t>.</w:t>
      </w:r>
      <w:r>
        <w:t xml:space="preserve"> «Архімед зважує злитки»</w:t>
      </w:r>
      <w:bookmarkEnd w:id="15"/>
      <w:bookmarkEnd w:id="16"/>
    </w:p>
    <w:p w:rsidR="00FE4895" w:rsidRDefault="00FE4895" w:rsidP="00FE4895">
      <w:pPr>
        <w:pStyle w:val="1"/>
        <w:shd w:val="clear" w:color="auto" w:fill="auto"/>
        <w:ind w:firstLine="740"/>
        <w:jc w:val="both"/>
      </w:pPr>
      <w:r>
        <w:t xml:space="preserve">а) Цар Сиракуз </w:t>
      </w:r>
      <w:proofErr w:type="spellStart"/>
      <w:r>
        <w:t>Гієрон</w:t>
      </w:r>
      <w:proofErr w:type="spellEnd"/>
      <w:r>
        <w:t xml:space="preserve"> мав 6 золотих злитків. На вигляд злитки схожі, проте маси у них різні (однакових мас немає). Архімеду видали терези зі стрілкою і бирки з номерами від 1 до </w:t>
      </w:r>
      <w:r>
        <w:rPr>
          <w:i/>
          <w:iCs/>
          <w:lang w:val="en-US" w:eastAsia="en-US" w:bidi="en-US"/>
        </w:rPr>
        <w:t>n</w:t>
      </w:r>
      <w:r w:rsidRPr="00FE4895">
        <w:rPr>
          <w:lang w:val="ru-RU" w:eastAsia="en-US" w:bidi="en-US"/>
        </w:rPr>
        <w:t xml:space="preserve"> </w:t>
      </w:r>
      <w:r>
        <w:t xml:space="preserve">. </w:t>
      </w:r>
      <w:proofErr w:type="spellStart"/>
      <w:r>
        <w:t>Гієрон</w:t>
      </w:r>
      <w:proofErr w:type="spellEnd"/>
      <w:r>
        <w:t xml:space="preserve"> наказав Архімеду зважити ці злитки й на кожний приклеїти бирку так, щоб номери йшли за зростанням мас. При цьому Архімеду видають злитки по одному й одразу після зважування й наклеювання бирки його забирають (тобто змінити бирку вже не можна). Проте дозволяється, щоб номери йшли не за порядком: наприклад, можна, щоби </w:t>
      </w:r>
      <w:proofErr w:type="spellStart"/>
      <w:r>
        <w:rPr>
          <w:lang w:val="ru-RU" w:eastAsia="ru-RU" w:bidi="ru-RU"/>
        </w:rPr>
        <w:t>найлегший</w:t>
      </w:r>
      <w:proofErr w:type="spellEnd"/>
      <w:r>
        <w:rPr>
          <w:lang w:val="ru-RU" w:eastAsia="ru-RU" w:bidi="ru-RU"/>
        </w:rPr>
        <w:t xml:space="preserve"> </w:t>
      </w:r>
      <w:proofErr w:type="spellStart"/>
      <w:r>
        <w:rPr>
          <w:lang w:val="ru-RU" w:eastAsia="ru-RU" w:bidi="ru-RU"/>
        </w:rPr>
        <w:t>мав</w:t>
      </w:r>
      <w:proofErr w:type="spellEnd"/>
      <w:r>
        <w:rPr>
          <w:lang w:val="ru-RU" w:eastAsia="ru-RU" w:bidi="ru-RU"/>
        </w:rPr>
        <w:t xml:space="preserve"> номер 3, </w:t>
      </w:r>
      <w:proofErr w:type="spellStart"/>
      <w:r>
        <w:rPr>
          <w:lang w:val="ru-RU" w:eastAsia="ru-RU" w:bidi="ru-RU"/>
        </w:rPr>
        <w:t>другий</w:t>
      </w:r>
      <w:proofErr w:type="spellEnd"/>
      <w:r>
        <w:rPr>
          <w:lang w:val="ru-RU" w:eastAsia="ru-RU" w:bidi="ru-RU"/>
        </w:rPr>
        <w:t xml:space="preserve"> за </w:t>
      </w:r>
      <w:proofErr w:type="spellStart"/>
      <w:r>
        <w:rPr>
          <w:lang w:val="ru-RU" w:eastAsia="ru-RU" w:bidi="ru-RU"/>
        </w:rPr>
        <w:t>масою</w:t>
      </w:r>
      <w:proofErr w:type="spellEnd"/>
      <w:r>
        <w:rPr>
          <w:lang w:val="ru-RU" w:eastAsia="ru-RU" w:bidi="ru-RU"/>
        </w:rPr>
        <w:t xml:space="preserve"> - 8 </w:t>
      </w:r>
      <w:proofErr w:type="spellStart"/>
      <w:r>
        <w:rPr>
          <w:lang w:val="ru-RU" w:eastAsia="ru-RU" w:bidi="ru-RU"/>
        </w:rPr>
        <w:t>тощо</w:t>
      </w:r>
      <w:proofErr w:type="spellEnd"/>
      <w:r>
        <w:rPr>
          <w:lang w:val="ru-RU" w:eastAsia="ru-RU" w:bidi="ru-RU"/>
        </w:rPr>
        <w:t xml:space="preserve">. Для </w:t>
      </w:r>
      <w:proofErr w:type="spellStart"/>
      <w:r>
        <w:rPr>
          <w:lang w:val="ru-RU" w:eastAsia="ru-RU" w:bidi="ru-RU"/>
        </w:rPr>
        <w:t>якого</w:t>
      </w:r>
      <w:proofErr w:type="spellEnd"/>
      <w:r>
        <w:rPr>
          <w:lang w:val="ru-RU" w:eastAsia="ru-RU" w:bidi="ru-RU"/>
        </w:rPr>
        <w:t xml:space="preserve"> </w:t>
      </w:r>
      <w:r>
        <w:t xml:space="preserve">мінімального </w:t>
      </w:r>
      <w:r>
        <w:rPr>
          <w:i/>
          <w:iCs/>
          <w:lang w:val="en-US" w:eastAsia="en-US" w:bidi="en-US"/>
        </w:rPr>
        <w:t>n</w:t>
      </w:r>
      <w:r w:rsidRPr="00FE4895">
        <w:rPr>
          <w:i/>
          <w:iCs/>
          <w:lang w:val="ru-RU" w:eastAsia="en-US" w:bidi="en-US"/>
        </w:rPr>
        <w:t xml:space="preserve"> </w:t>
      </w:r>
      <w:proofErr w:type="gramStart"/>
      <w:r>
        <w:t>Арх</w:t>
      </w:r>
      <w:proofErr w:type="gramEnd"/>
      <w:r>
        <w:t xml:space="preserve">імед </w:t>
      </w:r>
      <w:proofErr w:type="spellStart"/>
      <w:r>
        <w:rPr>
          <w:lang w:val="ru-RU" w:eastAsia="ru-RU" w:bidi="ru-RU"/>
        </w:rPr>
        <w:t>може</w:t>
      </w:r>
      <w:proofErr w:type="spellEnd"/>
      <w:r>
        <w:rPr>
          <w:lang w:val="ru-RU" w:eastAsia="ru-RU" w:bidi="ru-RU"/>
        </w:rPr>
        <w:t xml:space="preserve"> бути </w:t>
      </w:r>
      <w:proofErr w:type="spellStart"/>
      <w:r>
        <w:rPr>
          <w:lang w:val="ru-RU" w:eastAsia="ru-RU" w:bidi="ru-RU"/>
        </w:rPr>
        <w:t>певен</w:t>
      </w:r>
      <w:proofErr w:type="spellEnd"/>
      <w:r>
        <w:rPr>
          <w:lang w:val="ru-RU" w:eastAsia="ru-RU" w:bidi="ru-RU"/>
        </w:rPr>
        <w:t xml:space="preserve">, </w:t>
      </w:r>
      <w:proofErr w:type="spellStart"/>
      <w:r>
        <w:rPr>
          <w:lang w:val="ru-RU" w:eastAsia="ru-RU" w:bidi="ru-RU"/>
        </w:rPr>
        <w:t>що</w:t>
      </w:r>
      <w:proofErr w:type="spellEnd"/>
      <w:r>
        <w:rPr>
          <w:lang w:val="ru-RU" w:eastAsia="ru-RU" w:bidi="ru-RU"/>
        </w:rPr>
        <w:t xml:space="preserve"> </w:t>
      </w:r>
      <w:r>
        <w:t xml:space="preserve">зуміє </w:t>
      </w:r>
      <w:proofErr w:type="spellStart"/>
      <w:r>
        <w:rPr>
          <w:lang w:val="ru-RU" w:eastAsia="ru-RU" w:bidi="ru-RU"/>
        </w:rPr>
        <w:t>впоратись</w:t>
      </w:r>
      <w:proofErr w:type="spellEnd"/>
      <w:r>
        <w:rPr>
          <w:lang w:val="ru-RU" w:eastAsia="ru-RU" w:bidi="ru-RU"/>
        </w:rPr>
        <w:t xml:space="preserve"> </w:t>
      </w:r>
      <w:r>
        <w:t xml:space="preserve">із </w:t>
      </w:r>
      <w:proofErr w:type="spellStart"/>
      <w:r>
        <w:rPr>
          <w:lang w:val="ru-RU" w:eastAsia="ru-RU" w:bidi="ru-RU"/>
        </w:rPr>
        <w:t>завданням</w:t>
      </w:r>
      <w:proofErr w:type="spellEnd"/>
      <w:r>
        <w:rPr>
          <w:lang w:val="ru-RU" w:eastAsia="ru-RU" w:bidi="ru-RU"/>
        </w:rPr>
        <w:t>?</w:t>
      </w:r>
    </w:p>
    <w:p w:rsidR="00FE4895" w:rsidRDefault="00FE4895" w:rsidP="004B2DB9">
      <w:pPr>
        <w:pStyle w:val="20"/>
        <w:keepNext/>
        <w:keepLines/>
        <w:numPr>
          <w:ilvl w:val="0"/>
          <w:numId w:val="7"/>
        </w:numPr>
        <w:shd w:val="clear" w:color="auto" w:fill="auto"/>
        <w:tabs>
          <w:tab w:val="left" w:pos="426"/>
        </w:tabs>
        <w:spacing w:line="240" w:lineRule="auto"/>
        <w:ind w:hanging="1850"/>
        <w:jc w:val="both"/>
      </w:pPr>
      <w:bookmarkStart w:id="17" w:name="bookmark40"/>
      <w:bookmarkStart w:id="18" w:name="bookmark41"/>
      <w:r>
        <w:t xml:space="preserve"> «Гра з арифметичною прогресією»</w:t>
      </w:r>
      <w:bookmarkEnd w:id="17"/>
      <w:bookmarkEnd w:id="18"/>
    </w:p>
    <w:p w:rsidR="00DC6812" w:rsidRDefault="00DC6812" w:rsidP="00DC6812">
      <w:pPr>
        <w:pStyle w:val="1"/>
        <w:shd w:val="clear" w:color="auto" w:fill="auto"/>
        <w:spacing w:after="0" w:line="283" w:lineRule="auto"/>
        <w:ind w:firstLine="0"/>
        <w:jc w:val="both"/>
      </w:pPr>
      <w:r>
        <w:rPr>
          <w:noProof/>
          <w:lang w:val="ru-RU" w:eastAsia="ru-RU" w:bidi="ar-SA"/>
        </w:rPr>
        <w:drawing>
          <wp:inline distT="0" distB="0" distL="0" distR="0" wp14:anchorId="4672B684" wp14:editId="39D0B574">
            <wp:extent cx="6266688" cy="1944624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67" t="48650" r="7768" b="18957"/>
                    <a:stretch/>
                  </pic:blipFill>
                  <pic:spPr bwMode="auto">
                    <a:xfrm>
                      <a:off x="0" y="0"/>
                      <a:ext cx="6279544" cy="1948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4895" w:rsidRDefault="00FE4895" w:rsidP="004B2DB9">
      <w:pPr>
        <w:pStyle w:val="20"/>
        <w:keepNext/>
        <w:keepLines/>
        <w:numPr>
          <w:ilvl w:val="0"/>
          <w:numId w:val="7"/>
        </w:numPr>
        <w:shd w:val="clear" w:color="auto" w:fill="auto"/>
        <w:tabs>
          <w:tab w:val="left" w:pos="567"/>
        </w:tabs>
        <w:ind w:hanging="1850"/>
        <w:jc w:val="both"/>
      </w:pPr>
      <w:bookmarkStart w:id="19" w:name="bookmark42"/>
      <w:bookmarkStart w:id="20" w:name="bookmark43"/>
      <w:r>
        <w:t>«Тура і коні»</w:t>
      </w:r>
      <w:bookmarkEnd w:id="19"/>
      <w:bookmarkEnd w:id="20"/>
    </w:p>
    <w:p w:rsidR="00DC6812" w:rsidRDefault="00FE4895" w:rsidP="004B2DB9">
      <w:pPr>
        <w:pStyle w:val="1"/>
        <w:shd w:val="clear" w:color="auto" w:fill="auto"/>
        <w:spacing w:after="0"/>
        <w:ind w:firstLine="709"/>
        <w:jc w:val="both"/>
      </w:pPr>
      <w:r>
        <w:t xml:space="preserve">На шахівниці </w:t>
      </w:r>
      <w:proofErr w:type="spellStart"/>
      <w:r>
        <w:t>розмістіть</w:t>
      </w:r>
      <w:proofErr w:type="spellEnd"/>
      <w:r>
        <w:t xml:space="preserve"> туру і найбільшу кількість коней так, щоб жодна</w:t>
      </w:r>
    </w:p>
    <w:p w:rsidR="004B2DB9" w:rsidRDefault="00FE4895" w:rsidP="00297F8E">
      <w:pPr>
        <w:pStyle w:val="1"/>
        <w:shd w:val="clear" w:color="auto" w:fill="auto"/>
        <w:spacing w:after="0"/>
        <w:ind w:firstLine="0"/>
        <w:jc w:val="both"/>
      </w:pPr>
      <w:r>
        <w:t>фігура не била іншу.</w:t>
      </w:r>
      <w:bookmarkStart w:id="21" w:name="bookmark48"/>
      <w:bookmarkStart w:id="22" w:name="bookmark49"/>
    </w:p>
    <w:p w:rsidR="00FE4895" w:rsidRDefault="00FE4895" w:rsidP="00FE4895">
      <w:pPr>
        <w:pStyle w:val="20"/>
        <w:keepNext/>
        <w:keepLines/>
        <w:shd w:val="clear" w:color="auto" w:fill="auto"/>
        <w:spacing w:after="40" w:line="240" w:lineRule="auto"/>
        <w:ind w:firstLine="720"/>
        <w:jc w:val="both"/>
      </w:pPr>
      <w:r>
        <w:rPr>
          <w:color w:val="000000"/>
        </w:rPr>
        <w:t xml:space="preserve">Матеріали </w:t>
      </w:r>
      <w:r>
        <w:rPr>
          <w:color w:val="000000"/>
          <w:lang w:val="ru-RU" w:eastAsia="ru-RU" w:bidi="ru-RU"/>
        </w:rPr>
        <w:t xml:space="preserve">для </w:t>
      </w:r>
      <w:proofErr w:type="spellStart"/>
      <w:r>
        <w:rPr>
          <w:color w:val="000000"/>
          <w:lang w:val="ru-RU" w:eastAsia="ru-RU" w:bidi="ru-RU"/>
        </w:rPr>
        <w:t>проведення</w:t>
      </w:r>
      <w:proofErr w:type="spellEnd"/>
      <w:r>
        <w:rPr>
          <w:color w:val="000000"/>
          <w:lang w:val="ru-RU" w:eastAsia="ru-RU" w:bidi="ru-RU"/>
        </w:rPr>
        <w:t xml:space="preserve"> </w:t>
      </w:r>
      <w:r>
        <w:rPr>
          <w:color w:val="000000"/>
        </w:rPr>
        <w:t>відбіркових етапів турніру підготували:</w:t>
      </w:r>
      <w:bookmarkEnd w:id="21"/>
      <w:bookmarkEnd w:id="22"/>
    </w:p>
    <w:p w:rsidR="00702189" w:rsidRPr="00FE4895" w:rsidRDefault="00FE4895" w:rsidP="004B2DB9">
      <w:pPr>
        <w:pStyle w:val="1"/>
        <w:shd w:val="clear" w:color="auto" w:fill="auto"/>
        <w:spacing w:after="120"/>
        <w:ind w:firstLine="0"/>
        <w:jc w:val="both"/>
        <w:sectPr w:rsidR="00702189" w:rsidRPr="00FE4895">
          <w:footnotePr>
            <w:numFmt w:val="chicago"/>
          </w:footnotePr>
          <w:type w:val="continuous"/>
          <w:pgSz w:w="11900" w:h="16840"/>
          <w:pgMar w:top="831" w:right="808" w:bottom="1149" w:left="1362" w:header="0" w:footer="3" w:gutter="0"/>
          <w:cols w:space="720"/>
          <w:noEndnote/>
          <w:docGrid w:linePitch="360"/>
        </w:sectPr>
      </w:pPr>
      <w:r w:rsidRPr="00FE4895">
        <w:rPr>
          <w:lang w:eastAsia="ru-RU" w:bidi="ru-RU"/>
        </w:rPr>
        <w:t xml:space="preserve">В. М. Журавльов, Е. Г. </w:t>
      </w:r>
      <w:proofErr w:type="spellStart"/>
      <w:r w:rsidRPr="00FE4895">
        <w:rPr>
          <w:lang w:eastAsia="ru-RU" w:bidi="ru-RU"/>
        </w:rPr>
        <w:t>Ейлазян</w:t>
      </w:r>
      <w:proofErr w:type="spellEnd"/>
      <w:r w:rsidRPr="00FE4895">
        <w:rPr>
          <w:lang w:eastAsia="ru-RU" w:bidi="ru-RU"/>
        </w:rPr>
        <w:t xml:space="preserve">, О. В. Зеленський, А. </w:t>
      </w:r>
      <w:r>
        <w:t xml:space="preserve">І. </w:t>
      </w:r>
      <w:proofErr w:type="spellStart"/>
      <w:r w:rsidRPr="00FE4895">
        <w:rPr>
          <w:lang w:eastAsia="ru-RU" w:bidi="ru-RU"/>
        </w:rPr>
        <w:t>Казмерчук</w:t>
      </w:r>
      <w:proofErr w:type="spellEnd"/>
      <w:r w:rsidRPr="00FE4895">
        <w:rPr>
          <w:lang w:eastAsia="ru-RU" w:bidi="ru-RU"/>
        </w:rPr>
        <w:t xml:space="preserve">, Д. </w:t>
      </w:r>
      <w:proofErr w:type="spellStart"/>
      <w:r>
        <w:t>Коуклі</w:t>
      </w:r>
      <w:proofErr w:type="spellEnd"/>
      <w:r>
        <w:t xml:space="preserve">, </w:t>
      </w:r>
      <w:r w:rsidRPr="00FE4895">
        <w:rPr>
          <w:lang w:eastAsia="ru-RU" w:bidi="ru-RU"/>
        </w:rPr>
        <w:t xml:space="preserve">О. Г. </w:t>
      </w:r>
      <w:proofErr w:type="spellStart"/>
      <w:r w:rsidRPr="00FE4895">
        <w:rPr>
          <w:lang w:eastAsia="ru-RU" w:bidi="ru-RU"/>
        </w:rPr>
        <w:t>Кукуш</w:t>
      </w:r>
      <w:proofErr w:type="spellEnd"/>
      <w:r w:rsidRPr="00FE4895">
        <w:rPr>
          <w:lang w:eastAsia="ru-RU" w:bidi="ru-RU"/>
        </w:rPr>
        <w:t xml:space="preserve">, О. О. </w:t>
      </w:r>
      <w:proofErr w:type="spellStart"/>
      <w:r w:rsidRPr="00FE4895">
        <w:rPr>
          <w:lang w:eastAsia="ru-RU" w:bidi="ru-RU"/>
        </w:rPr>
        <w:t>Курченко</w:t>
      </w:r>
      <w:proofErr w:type="spellEnd"/>
      <w:r w:rsidRPr="00FE4895">
        <w:rPr>
          <w:lang w:eastAsia="ru-RU" w:bidi="ru-RU"/>
        </w:rPr>
        <w:t xml:space="preserve">, М. П. Мороз, Д. П. </w:t>
      </w:r>
      <w:proofErr w:type="spellStart"/>
      <w:r w:rsidRPr="00FE4895">
        <w:rPr>
          <w:lang w:eastAsia="ru-RU" w:bidi="ru-RU"/>
        </w:rPr>
        <w:t>Мисак</w:t>
      </w:r>
      <w:proofErr w:type="spellEnd"/>
      <w:r w:rsidRPr="00FE4895">
        <w:rPr>
          <w:lang w:eastAsia="ru-RU" w:bidi="ru-RU"/>
        </w:rPr>
        <w:t xml:space="preserve">, О. Б. Панасенко, В. М. Радченко, М. М. </w:t>
      </w:r>
      <w:proofErr w:type="spellStart"/>
      <w:r w:rsidRPr="00FE4895">
        <w:rPr>
          <w:lang w:eastAsia="ru-RU" w:bidi="ru-RU"/>
        </w:rPr>
        <w:t>Рожкова</w:t>
      </w:r>
      <w:proofErr w:type="spellEnd"/>
      <w:r w:rsidRPr="00FE4895">
        <w:rPr>
          <w:lang w:eastAsia="ru-RU" w:bidi="ru-RU"/>
        </w:rPr>
        <w:t xml:space="preserve">, П. </w:t>
      </w:r>
      <w:r>
        <w:t xml:space="preserve">І. </w:t>
      </w:r>
      <w:proofErr w:type="spellStart"/>
      <w:r w:rsidRPr="00FE4895">
        <w:rPr>
          <w:lang w:eastAsia="ru-RU" w:bidi="ru-RU"/>
        </w:rPr>
        <w:t>Самовол</w:t>
      </w:r>
      <w:proofErr w:type="spellEnd"/>
      <w:r w:rsidRPr="00FE4895">
        <w:rPr>
          <w:lang w:eastAsia="ru-RU" w:bidi="ru-RU"/>
        </w:rPr>
        <w:t xml:space="preserve">, О. К. </w:t>
      </w:r>
      <w:proofErr w:type="spellStart"/>
      <w:r w:rsidRPr="00FE4895">
        <w:rPr>
          <w:lang w:eastAsia="ru-RU" w:bidi="ru-RU"/>
        </w:rPr>
        <w:t>Толпиго</w:t>
      </w:r>
      <w:proofErr w:type="spellEnd"/>
      <w:r w:rsidRPr="00FE4895">
        <w:rPr>
          <w:lang w:eastAsia="ru-RU" w:bidi="ru-RU"/>
        </w:rPr>
        <w:t xml:space="preserve">, Е. Й. </w:t>
      </w:r>
      <w:proofErr w:type="spellStart"/>
      <w:r w:rsidRPr="00FE4895">
        <w:rPr>
          <w:lang w:eastAsia="ru-RU" w:bidi="ru-RU"/>
        </w:rPr>
        <w:t>Туркевич</w:t>
      </w:r>
      <w:proofErr w:type="spellEnd"/>
      <w:r w:rsidRPr="00FE4895">
        <w:rPr>
          <w:lang w:eastAsia="ru-RU" w:bidi="ru-RU"/>
        </w:rPr>
        <w:t xml:space="preserve">, </w:t>
      </w:r>
      <w:r>
        <w:t xml:space="preserve">І. </w:t>
      </w:r>
      <w:r w:rsidRPr="00FE4895">
        <w:rPr>
          <w:lang w:eastAsia="ru-RU" w:bidi="ru-RU"/>
        </w:rPr>
        <w:t xml:space="preserve">В. Федак, А. М. </w:t>
      </w:r>
      <w:proofErr w:type="spellStart"/>
      <w:r>
        <w:t>Фролкін</w:t>
      </w:r>
      <w:proofErr w:type="spellEnd"/>
      <w:r>
        <w:t xml:space="preserve">, </w:t>
      </w:r>
      <w:r w:rsidR="0003429B">
        <w:rPr>
          <w:lang w:eastAsia="ru-RU" w:bidi="ru-RU"/>
        </w:rPr>
        <w:t>Г. М. Шевченко.</w:t>
      </w:r>
    </w:p>
    <w:p w:rsidR="00702189" w:rsidRDefault="00702189" w:rsidP="004B2DB9">
      <w:pPr>
        <w:pStyle w:val="1"/>
        <w:shd w:val="clear" w:color="auto" w:fill="auto"/>
        <w:spacing w:after="0" w:line="240" w:lineRule="auto"/>
        <w:ind w:firstLine="0"/>
      </w:pPr>
    </w:p>
    <w:sectPr w:rsidR="00702189" w:rsidSect="0003429B">
      <w:footerReference w:type="default" r:id="rId13"/>
      <w:footnotePr>
        <w:numFmt w:val="chicago"/>
      </w:footnotePr>
      <w:pgSz w:w="11900" w:h="16840"/>
      <w:pgMar w:top="0" w:right="802" w:bottom="876" w:left="1363" w:header="398" w:footer="44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58E" w:rsidRDefault="00B5058E">
      <w:r>
        <w:separator/>
      </w:r>
    </w:p>
  </w:endnote>
  <w:endnote w:type="continuationSeparator" w:id="0">
    <w:p w:rsidR="00B5058E" w:rsidRDefault="00B50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189" w:rsidRDefault="00B5058E">
    <w:pPr>
      <w:spacing w:line="1" w:lineRule="exact"/>
    </w:pPr>
    <w:r>
      <w:rPr>
        <w:noProof/>
        <w:lang w:val="ru-RU" w:eastAsia="ru-RU"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71005E9A" wp14:editId="363A3C9F">
              <wp:simplePos x="0" y="0"/>
              <wp:positionH relativeFrom="page">
                <wp:posOffset>4779010</wp:posOffset>
              </wp:positionH>
              <wp:positionV relativeFrom="page">
                <wp:posOffset>9366885</wp:posOffset>
              </wp:positionV>
              <wp:extent cx="146050" cy="17081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0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702189" w:rsidRDefault="00B5058E">
                          <w:pPr>
                            <w:pStyle w:val="22"/>
                            <w:shd w:val="clear" w:color="auto" w:fill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  <w:vertAlign w:val="subscript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376.3pt;margin-top:737.55pt;width:11.5pt;height:13.4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" filled="f" stroked="f">
              <v:textbox style="mso-fit-shape-to-text:t" inset="0,0,0,0">
                <w:txbxContent>
                  <w:p w:rsidR="00702189" w:rsidRDefault="00B5058E">
                    <w:pPr>
                      <w:pStyle w:val="22"/>
                      <w:shd w:val="clear" w:color="auto" w:fill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  <w:vertAlign w:val="subscript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2189" w:rsidRDefault="0070218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58E" w:rsidRDefault="00B5058E">
      <w:r>
        <w:separator/>
      </w:r>
    </w:p>
  </w:footnote>
  <w:footnote w:type="continuationSeparator" w:id="0">
    <w:p w:rsidR="00B5058E" w:rsidRDefault="00B50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C5D52"/>
    <w:multiLevelType w:val="hybridMultilevel"/>
    <w:tmpl w:val="E3AA9CD0"/>
    <w:lvl w:ilvl="0" w:tplc="9AC2AAC6">
      <w:start w:val="13"/>
      <w:numFmt w:val="decimal"/>
      <w:lvlText w:val="%1."/>
      <w:lvlJc w:val="left"/>
      <w:pPr>
        <w:ind w:left="14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">
    <w:nsid w:val="3ED775C0"/>
    <w:multiLevelType w:val="multilevel"/>
    <w:tmpl w:val="119270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7676BF9"/>
    <w:multiLevelType w:val="hybridMultilevel"/>
    <w:tmpl w:val="87F2D326"/>
    <w:lvl w:ilvl="0" w:tplc="5756CEC8">
      <w:start w:val="7"/>
      <w:numFmt w:val="decimal"/>
      <w:lvlText w:val="%1."/>
      <w:lvlJc w:val="left"/>
      <w:pPr>
        <w:ind w:left="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">
    <w:nsid w:val="5630472A"/>
    <w:multiLevelType w:val="hybridMultilevel"/>
    <w:tmpl w:val="E8E408A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91352F"/>
    <w:multiLevelType w:val="hybridMultilevel"/>
    <w:tmpl w:val="8B0A8C64"/>
    <w:lvl w:ilvl="0" w:tplc="163AF4B6">
      <w:start w:val="9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5">
    <w:nsid w:val="5B20358D"/>
    <w:multiLevelType w:val="hybridMultilevel"/>
    <w:tmpl w:val="1B9C72A0"/>
    <w:lvl w:ilvl="0" w:tplc="9F620CFA">
      <w:start w:val="18"/>
      <w:numFmt w:val="decimal"/>
      <w:lvlText w:val="%1."/>
      <w:lvlJc w:val="left"/>
      <w:pPr>
        <w:ind w:left="18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5" w:hanging="360"/>
      </w:pPr>
    </w:lvl>
    <w:lvl w:ilvl="2" w:tplc="0419001B" w:tentative="1">
      <w:start w:val="1"/>
      <w:numFmt w:val="lowerRoman"/>
      <w:lvlText w:val="%3."/>
      <w:lvlJc w:val="right"/>
      <w:pPr>
        <w:ind w:left="3275" w:hanging="180"/>
      </w:pPr>
    </w:lvl>
    <w:lvl w:ilvl="3" w:tplc="0419000F" w:tentative="1">
      <w:start w:val="1"/>
      <w:numFmt w:val="decimal"/>
      <w:lvlText w:val="%4."/>
      <w:lvlJc w:val="left"/>
      <w:pPr>
        <w:ind w:left="3995" w:hanging="360"/>
      </w:pPr>
    </w:lvl>
    <w:lvl w:ilvl="4" w:tplc="04190019" w:tentative="1">
      <w:start w:val="1"/>
      <w:numFmt w:val="lowerLetter"/>
      <w:lvlText w:val="%5."/>
      <w:lvlJc w:val="left"/>
      <w:pPr>
        <w:ind w:left="4715" w:hanging="360"/>
      </w:pPr>
    </w:lvl>
    <w:lvl w:ilvl="5" w:tplc="0419001B" w:tentative="1">
      <w:start w:val="1"/>
      <w:numFmt w:val="lowerRoman"/>
      <w:lvlText w:val="%6."/>
      <w:lvlJc w:val="right"/>
      <w:pPr>
        <w:ind w:left="5435" w:hanging="180"/>
      </w:pPr>
    </w:lvl>
    <w:lvl w:ilvl="6" w:tplc="0419000F" w:tentative="1">
      <w:start w:val="1"/>
      <w:numFmt w:val="decimal"/>
      <w:lvlText w:val="%7."/>
      <w:lvlJc w:val="left"/>
      <w:pPr>
        <w:ind w:left="6155" w:hanging="360"/>
      </w:pPr>
    </w:lvl>
    <w:lvl w:ilvl="7" w:tplc="04190019" w:tentative="1">
      <w:start w:val="1"/>
      <w:numFmt w:val="lowerLetter"/>
      <w:lvlText w:val="%8."/>
      <w:lvlJc w:val="left"/>
      <w:pPr>
        <w:ind w:left="6875" w:hanging="360"/>
      </w:pPr>
    </w:lvl>
    <w:lvl w:ilvl="8" w:tplc="0419001B" w:tentative="1">
      <w:start w:val="1"/>
      <w:numFmt w:val="lowerRoman"/>
      <w:lvlText w:val="%9."/>
      <w:lvlJc w:val="right"/>
      <w:pPr>
        <w:ind w:left="7595" w:hanging="180"/>
      </w:pPr>
    </w:lvl>
  </w:abstractNum>
  <w:abstractNum w:abstractNumId="6">
    <w:nsid w:val="666738D0"/>
    <w:multiLevelType w:val="multilevel"/>
    <w:tmpl w:val="8C88C6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222222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drawingGridHorizontalSpacing w:val="181"/>
  <w:drawingGridVerticalSpacing w:val="181"/>
  <w:characterSpacingControl w:val="compressPunctuation"/>
  <w:footnotePr>
    <w:numFmt w:val="chicago"/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702189"/>
    <w:rsid w:val="0003429B"/>
    <w:rsid w:val="00297F8E"/>
    <w:rsid w:val="004B2DB9"/>
    <w:rsid w:val="00514712"/>
    <w:rsid w:val="00593C81"/>
    <w:rsid w:val="00702189"/>
    <w:rsid w:val="00725347"/>
    <w:rsid w:val="00A05C27"/>
    <w:rsid w:val="00B5058E"/>
    <w:rsid w:val="00DC6812"/>
    <w:rsid w:val="00E00BB3"/>
    <w:rsid w:val="00FE4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22222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paragraph" w:customStyle="1" w:styleId="a4">
    <w:name w:val="Сноска"/>
    <w:basedOn w:val="a"/>
    <w:link w:val="a3"/>
    <w:pPr>
      <w:shd w:val="clear" w:color="auto" w:fill="FFFFFF"/>
      <w:spacing w:line="276" w:lineRule="auto"/>
      <w:ind w:firstLine="7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">
    <w:name w:val="Основной текст1"/>
    <w:basedOn w:val="a"/>
    <w:link w:val="a5"/>
    <w:pPr>
      <w:shd w:val="clear" w:color="auto" w:fill="FFFFFF"/>
      <w:spacing w:after="200"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276" w:lineRule="auto"/>
      <w:ind w:firstLine="380"/>
      <w:outlineLvl w:val="1"/>
    </w:pPr>
    <w:rPr>
      <w:rFonts w:ascii="Times New Roman" w:eastAsia="Times New Roman" w:hAnsi="Times New Roman" w:cs="Times New Roman"/>
      <w:b/>
      <w:bCs/>
      <w:color w:val="222222"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250" w:lineRule="auto"/>
      <w:ind w:firstLine="80"/>
      <w:outlineLvl w:val="0"/>
    </w:pPr>
    <w:rPr>
      <w:rFonts w:ascii="Arial" w:eastAsia="Arial" w:hAnsi="Arial" w:cs="Arial"/>
      <w:sz w:val="26"/>
      <w:szCs w:val="26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</w:pPr>
    <w:rPr>
      <w:rFonts w:ascii="Times New Roman" w:eastAsia="Times New Roman" w:hAnsi="Times New Roman" w:cs="Times New Roman"/>
      <w:i/>
      <w:iCs/>
      <w:sz w:val="16"/>
      <w:szCs w:val="16"/>
      <w:lang w:val="en-US" w:eastAsia="en-US" w:bidi="en-US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shd w:val="clear" w:color="auto" w:fill="FFFFFF"/>
      <w:spacing w:after="200" w:line="276" w:lineRule="auto"/>
      <w:ind w:firstLine="400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after="120"/>
      <w:jc w:val="center"/>
    </w:pPr>
    <w:rPr>
      <w:rFonts w:ascii="Times New Roman" w:eastAsia="Times New Roman" w:hAnsi="Times New Roman" w:cs="Times New Roman"/>
      <w:sz w:val="19"/>
      <w:szCs w:val="19"/>
      <w:lang w:val="en-US" w:eastAsia="en-US" w:bidi="en-US"/>
    </w:rPr>
  </w:style>
  <w:style w:type="paragraph" w:styleId="a8">
    <w:name w:val="header"/>
    <w:basedOn w:val="a"/>
    <w:link w:val="a9"/>
    <w:uiPriority w:val="99"/>
    <w:unhideWhenUsed/>
    <w:rsid w:val="00FE489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E4895"/>
    <w:rPr>
      <w:color w:val="000000"/>
    </w:rPr>
  </w:style>
  <w:style w:type="paragraph" w:styleId="aa">
    <w:name w:val="footer"/>
    <w:basedOn w:val="a"/>
    <w:link w:val="ab"/>
    <w:uiPriority w:val="99"/>
    <w:unhideWhenUsed/>
    <w:rsid w:val="00FE489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E4895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51471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471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22222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  <w:lang w:val="en-US" w:eastAsia="en-US" w:bidi="en-US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Друго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3">
    <w:name w:val="Основной текст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paragraph" w:customStyle="1" w:styleId="a4">
    <w:name w:val="Сноска"/>
    <w:basedOn w:val="a"/>
    <w:link w:val="a3"/>
    <w:pPr>
      <w:shd w:val="clear" w:color="auto" w:fill="FFFFFF"/>
      <w:spacing w:line="276" w:lineRule="auto"/>
      <w:ind w:firstLine="7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">
    <w:name w:val="Основной текст1"/>
    <w:basedOn w:val="a"/>
    <w:link w:val="a5"/>
    <w:pPr>
      <w:shd w:val="clear" w:color="auto" w:fill="FFFFFF"/>
      <w:spacing w:after="200"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line="276" w:lineRule="auto"/>
      <w:ind w:firstLine="380"/>
      <w:outlineLvl w:val="1"/>
    </w:pPr>
    <w:rPr>
      <w:rFonts w:ascii="Times New Roman" w:eastAsia="Times New Roman" w:hAnsi="Times New Roman" w:cs="Times New Roman"/>
      <w:b/>
      <w:bCs/>
      <w:color w:val="222222"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line="250" w:lineRule="auto"/>
      <w:ind w:firstLine="80"/>
      <w:outlineLvl w:val="0"/>
    </w:pPr>
    <w:rPr>
      <w:rFonts w:ascii="Arial" w:eastAsia="Arial" w:hAnsi="Arial" w:cs="Arial"/>
      <w:sz w:val="26"/>
      <w:szCs w:val="26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</w:pPr>
    <w:rPr>
      <w:rFonts w:ascii="Times New Roman" w:eastAsia="Times New Roman" w:hAnsi="Times New Roman" w:cs="Times New Roman"/>
      <w:i/>
      <w:iCs/>
      <w:sz w:val="16"/>
      <w:szCs w:val="16"/>
      <w:lang w:val="en-US" w:eastAsia="en-US" w:bidi="en-US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Другое"/>
    <w:basedOn w:val="a"/>
    <w:link w:val="a6"/>
    <w:pPr>
      <w:shd w:val="clear" w:color="auto" w:fill="FFFFFF"/>
      <w:spacing w:after="200" w:line="276" w:lineRule="auto"/>
      <w:ind w:firstLine="400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24">
    <w:name w:val="Основной текст (2)"/>
    <w:basedOn w:val="a"/>
    <w:link w:val="23"/>
    <w:pPr>
      <w:shd w:val="clear" w:color="auto" w:fill="FFFFFF"/>
      <w:spacing w:after="120"/>
      <w:jc w:val="center"/>
    </w:pPr>
    <w:rPr>
      <w:rFonts w:ascii="Times New Roman" w:eastAsia="Times New Roman" w:hAnsi="Times New Roman" w:cs="Times New Roman"/>
      <w:sz w:val="19"/>
      <w:szCs w:val="19"/>
      <w:lang w:val="en-US" w:eastAsia="en-US" w:bidi="en-US"/>
    </w:rPr>
  </w:style>
  <w:style w:type="paragraph" w:styleId="a8">
    <w:name w:val="header"/>
    <w:basedOn w:val="a"/>
    <w:link w:val="a9"/>
    <w:uiPriority w:val="99"/>
    <w:unhideWhenUsed/>
    <w:rsid w:val="00FE489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E4895"/>
    <w:rPr>
      <w:color w:val="000000"/>
    </w:rPr>
  </w:style>
  <w:style w:type="paragraph" w:styleId="aa">
    <w:name w:val="footer"/>
    <w:basedOn w:val="a"/>
    <w:link w:val="ab"/>
    <w:uiPriority w:val="99"/>
    <w:unhideWhenUsed/>
    <w:rsid w:val="00FE489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E4895"/>
    <w:rPr>
      <w:color w:val="000000"/>
    </w:rPr>
  </w:style>
  <w:style w:type="paragraph" w:styleId="ac">
    <w:name w:val="Balloon Text"/>
    <w:basedOn w:val="a"/>
    <w:link w:val="ad"/>
    <w:uiPriority w:val="99"/>
    <w:semiHidden/>
    <w:unhideWhenUsed/>
    <w:rsid w:val="0051471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1471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490</Words>
  <Characters>2407</Characters>
  <Application>Microsoft Office Word</Application>
  <DocSecurity>0</DocSecurity>
  <Lines>60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cp:lastModifiedBy>Демкович</cp:lastModifiedBy>
  <cp:revision>6</cp:revision>
  <cp:lastPrinted>2019-06-27T08:55:00Z</cp:lastPrinted>
  <dcterms:created xsi:type="dcterms:W3CDTF">2019-06-27T07:57:00Z</dcterms:created>
  <dcterms:modified xsi:type="dcterms:W3CDTF">2019-06-27T09:18:00Z</dcterms:modified>
</cp:coreProperties>
</file>